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94415" w:rsidRDefault="00E94415" w:rsidP="00C941C7"/>
    <w:p w14:paraId="00000002" w14:textId="77777777" w:rsidR="00E94415" w:rsidRDefault="00E94415" w:rsidP="00C941C7"/>
    <w:p w14:paraId="00000003" w14:textId="77777777" w:rsidR="00E94415" w:rsidRDefault="00000000" w:rsidP="00C941C7">
      <w:pPr>
        <w:jc w:val="center"/>
      </w:pPr>
      <w:r>
        <w:t>CONTINUE IN THE FAITH</w:t>
      </w:r>
    </w:p>
    <w:p w14:paraId="00000004" w14:textId="77777777" w:rsidR="00E94415" w:rsidRDefault="00E94415" w:rsidP="00C941C7"/>
    <w:p w14:paraId="00000005" w14:textId="77777777" w:rsidR="00E94415" w:rsidRDefault="00000000" w:rsidP="00C941C7">
      <w:r>
        <w:t>Acts 14:1–28</w:t>
      </w:r>
    </w:p>
    <w:p w14:paraId="00000006" w14:textId="77777777" w:rsidR="00E94415" w:rsidRDefault="00000000" w:rsidP="00C941C7">
      <w:r>
        <w:t>Key Verse: 14:22</w:t>
      </w:r>
    </w:p>
    <w:p w14:paraId="00000007" w14:textId="77777777" w:rsidR="00E94415" w:rsidRDefault="00E94415" w:rsidP="00C941C7"/>
    <w:p w14:paraId="00000008" w14:textId="77777777" w:rsidR="00E94415" w:rsidRDefault="00000000" w:rsidP="00C941C7">
      <w:pPr>
        <w:numPr>
          <w:ilvl w:val="0"/>
          <w:numId w:val="1"/>
        </w:numPr>
      </w:pPr>
      <w:r>
        <w:t xml:space="preserve"> Find out what you can about Iconium. How is the ministry of Paul and Barnabas described (1)? Who works against them, and why (2)? What action do they take, how does God bless it, and how do people respond (3–4)? Why do they flee, where do they go, and what do they continue to do (5–7)?</w:t>
      </w:r>
    </w:p>
    <w:p w14:paraId="00000009" w14:textId="77777777" w:rsidR="00E94415" w:rsidRDefault="00E94415" w:rsidP="00C941C7">
      <w:pPr>
        <w:ind w:left="720"/>
      </w:pPr>
    </w:p>
    <w:p w14:paraId="0000000A" w14:textId="77777777" w:rsidR="00E94415" w:rsidRDefault="00000000" w:rsidP="00C941C7">
      <w:pPr>
        <w:numPr>
          <w:ilvl w:val="0"/>
          <w:numId w:val="1"/>
        </w:numPr>
      </w:pPr>
      <w:r>
        <w:t xml:space="preserve"> Find out what you can about Lystra. Who do they encounter, and how and why does Paul help him (8–10)? How do the crowds respond, and why (11–13)? What do the apostles do and say (14–15)? What does it mean to “turn to” the living God? What else do they tell these people about God, and with what result (16–18)?</w:t>
      </w:r>
    </w:p>
    <w:p w14:paraId="0000000B" w14:textId="77777777" w:rsidR="00E94415" w:rsidRDefault="00E94415" w:rsidP="00C941C7"/>
    <w:p w14:paraId="0000000C" w14:textId="77777777" w:rsidR="00E94415" w:rsidRDefault="00000000" w:rsidP="00C941C7">
      <w:pPr>
        <w:numPr>
          <w:ilvl w:val="0"/>
          <w:numId w:val="1"/>
        </w:numPr>
      </w:pPr>
      <w:r>
        <w:t xml:space="preserve"> Who arrives, what do they do to Paul, and what do they think (19)? Who gathers around him, what does he do, and why (20a)? How is he an example to them and to us?</w:t>
      </w:r>
    </w:p>
    <w:p w14:paraId="0000000D" w14:textId="77777777" w:rsidR="00E94415" w:rsidRDefault="00E94415" w:rsidP="00C941C7"/>
    <w:p w14:paraId="0000000E" w14:textId="77777777" w:rsidR="00E94415" w:rsidRDefault="00000000" w:rsidP="00C941C7">
      <w:pPr>
        <w:numPr>
          <w:ilvl w:val="0"/>
          <w:numId w:val="1"/>
        </w:numPr>
      </w:pPr>
      <w:r>
        <w:t xml:space="preserve"> Find out what you can about </w:t>
      </w:r>
      <w:proofErr w:type="spellStart"/>
      <w:r>
        <w:t>Derbe</w:t>
      </w:r>
      <w:proofErr w:type="spellEnd"/>
      <w:r>
        <w:t>. What do Paul and Barnabas do there (20b–21a)? Where do they go afterwards (21b)? Read verse 22. What key lessons can we find here about discipleship ministry? What does it mean to “continue in the faith”? What else do they do, and why (23)?</w:t>
      </w:r>
    </w:p>
    <w:p w14:paraId="0000000F" w14:textId="77777777" w:rsidR="00E94415" w:rsidRDefault="00E94415" w:rsidP="00C941C7"/>
    <w:p w14:paraId="00000010" w14:textId="77777777" w:rsidR="00E94415" w:rsidRDefault="00000000" w:rsidP="00C941C7">
      <w:pPr>
        <w:numPr>
          <w:ilvl w:val="0"/>
          <w:numId w:val="1"/>
        </w:numPr>
      </w:pPr>
      <w:r>
        <w:t xml:space="preserve"> How do they return to their home church (24–26)? Describe their missionary report (27); what does it mean that God “opened a door of faith to the Gentiles”? What do they do there, and why (28)?</w:t>
      </w:r>
    </w:p>
    <w:sectPr w:rsidR="00E9441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roman"/>
    <w:notTrueType/>
    <w:pitch w:val="default"/>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6838D0"/>
    <w:multiLevelType w:val="multilevel"/>
    <w:tmpl w:val="8DC8B9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4858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415"/>
    <w:rsid w:val="003A3FA2"/>
    <w:rsid w:val="00C941C7"/>
    <w:rsid w:val="00E9441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docId w15:val="{6DE17D10-A33D-2F49-ADE7-BA8DDF9C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2</cp:revision>
  <dcterms:created xsi:type="dcterms:W3CDTF">2025-02-01T15:04:00Z</dcterms:created>
  <dcterms:modified xsi:type="dcterms:W3CDTF">2025-02-01T15:04:00Z</dcterms:modified>
</cp:coreProperties>
</file>